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0" w:rsidRDefault="008601B3" w:rsidP="00073210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Pescaria Brava 20/10</w:t>
      </w:r>
    </w:p>
    <w:p w:rsidR="008601B3" w:rsidRDefault="008601B3" w:rsidP="008601B3">
      <w:pPr>
        <w:spacing w:before="100" w:beforeAutospacing="1" w:after="100" w:afterAutospacing="1"/>
      </w:pPr>
      <w:r>
        <w:rPr>
          <w:rFonts w:ascii="Arial" w:hAnsi="Arial" w:cs="Arial"/>
        </w:rPr>
        <w:t>O Comitê da Bacia Hidrográfica do Rio Tubarão e Complexo Lagunar entregou hoje (20) de manhã a representantes do município de Pescaria Brava e da Epagri local 250 mudas de espécies  nativas e nativas frutíferas, além de um mapa explicativo da Bacia Hidrográfica RH9, composta por 22 municípios, incluindo Pescaria Brava. Patrício Higino de Mendonça Fileti, servidor da Amurel a serviço do Comitê fez a entrega ao secretário de Agricultura, Pecuária, Pesca, Turismo e Meio Ambiente Frederico Durante Honorato, ao extensionista da Epagri Leonir Funez e à bióloga do município Indianara Borges Rodrigues.</w:t>
      </w:r>
    </w:p>
    <w:p w:rsidR="004F1A21" w:rsidRPr="00073210" w:rsidRDefault="004F1A21" w:rsidP="00073210"/>
    <w:sectPr w:rsidR="004F1A21" w:rsidRPr="00073210" w:rsidSect="004F1A21">
      <w:headerReference w:type="default" r:id="rId6"/>
      <w:footerReference w:type="default" r:id="rId7"/>
      <w:pgSz w:w="11907" w:h="16840" w:code="9"/>
      <w:pgMar w:top="277" w:right="720" w:bottom="720" w:left="1418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14" w:rsidRDefault="001C7914" w:rsidP="004F1A21">
      <w:pPr>
        <w:spacing w:before="0"/>
      </w:pPr>
      <w:r>
        <w:separator/>
      </w:r>
    </w:p>
  </w:endnote>
  <w:endnote w:type="continuationSeparator" w:id="0">
    <w:p w:rsidR="001C7914" w:rsidRDefault="001C7914" w:rsidP="004F1A2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9" w:rsidRDefault="00C876C9" w:rsidP="00C876C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_________________________________________________________________________________________________________</w:t>
    </w:r>
  </w:p>
  <w:p w:rsidR="00C876C9" w:rsidRPr="00844821" w:rsidRDefault="00C876C9" w:rsidP="00C876C9">
    <w:pPr>
      <w:pStyle w:val="Rodap"/>
      <w:jc w:val="center"/>
    </w:pPr>
    <w:r w:rsidRPr="00844821">
      <w:t>Av. Marcolino Martins Cabral, 1788 – Ed. Minas Center, 2º Andar – 88.705-000. Tubarão/SC (48)</w:t>
    </w:r>
    <w:r w:rsidR="004F1A21">
      <w:t>3632 5815</w:t>
    </w:r>
  </w:p>
  <w:p w:rsidR="00C876C9" w:rsidRDefault="00EE1B3E" w:rsidP="00C876C9">
    <w:pPr>
      <w:pStyle w:val="Rodap"/>
      <w:jc w:val="center"/>
    </w:pPr>
    <w:hyperlink r:id="rId1" w:history="1">
      <w:r w:rsidR="00C876C9" w:rsidRPr="0060198A">
        <w:rPr>
          <w:rStyle w:val="Hyperlink"/>
        </w:rPr>
        <w:t>comitetubarao@aci-tubarao.com.br</w:t>
      </w:r>
    </w:hyperlink>
  </w:p>
  <w:p w:rsidR="00C876C9" w:rsidRPr="00844821" w:rsidRDefault="00C876C9" w:rsidP="00C876C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14" w:rsidRDefault="001C7914" w:rsidP="004F1A21">
      <w:pPr>
        <w:spacing w:before="0"/>
      </w:pPr>
      <w:r>
        <w:separator/>
      </w:r>
    </w:p>
  </w:footnote>
  <w:footnote w:type="continuationSeparator" w:id="0">
    <w:p w:rsidR="001C7914" w:rsidRDefault="001C7914" w:rsidP="004F1A2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9" w:rsidRDefault="00904A6C">
    <w:pPr>
      <w:pStyle w:val="Cabealho"/>
    </w:pPr>
    <w:r>
      <w:rPr>
        <w:noProof/>
        <w:lang w:val="en-US"/>
      </w:rPr>
      <w:drawing>
        <wp:inline distT="0" distB="0" distL="0" distR="0">
          <wp:extent cx="2266950" cy="714375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76C9" w:rsidRDefault="00C876C9">
    <w:pPr>
      <w:pStyle w:val="Cabealho"/>
    </w:pPr>
    <w:r>
      <w:t>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A21"/>
    <w:rsid w:val="00073210"/>
    <w:rsid w:val="0018140D"/>
    <w:rsid w:val="00197E58"/>
    <w:rsid w:val="001C7914"/>
    <w:rsid w:val="002B293A"/>
    <w:rsid w:val="00470D07"/>
    <w:rsid w:val="004F1A21"/>
    <w:rsid w:val="005A7F8B"/>
    <w:rsid w:val="006C396F"/>
    <w:rsid w:val="0070669E"/>
    <w:rsid w:val="008601B3"/>
    <w:rsid w:val="008768D5"/>
    <w:rsid w:val="00904A6C"/>
    <w:rsid w:val="00A5436F"/>
    <w:rsid w:val="00A56691"/>
    <w:rsid w:val="00C224C2"/>
    <w:rsid w:val="00C265E8"/>
    <w:rsid w:val="00C876C9"/>
    <w:rsid w:val="00E10035"/>
    <w:rsid w:val="00EE1B3E"/>
    <w:rsid w:val="00F1615D"/>
    <w:rsid w:val="00FC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6F"/>
    <w:pPr>
      <w:spacing w:before="120"/>
      <w:jc w:val="both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A21"/>
    <w:pPr>
      <w:tabs>
        <w:tab w:val="center" w:pos="4252"/>
        <w:tab w:val="right" w:pos="8504"/>
      </w:tabs>
      <w:spacing w:before="0"/>
      <w:jc w:val="left"/>
    </w:pPr>
  </w:style>
  <w:style w:type="character" w:customStyle="1" w:styleId="CabealhoChar">
    <w:name w:val="Cabeçalho Char"/>
    <w:link w:val="Cabealho"/>
    <w:uiPriority w:val="99"/>
    <w:rsid w:val="004F1A2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F1A21"/>
    <w:pPr>
      <w:tabs>
        <w:tab w:val="center" w:pos="4252"/>
        <w:tab w:val="right" w:pos="8504"/>
      </w:tabs>
      <w:spacing w:before="0"/>
      <w:jc w:val="left"/>
    </w:pPr>
  </w:style>
  <w:style w:type="character" w:customStyle="1" w:styleId="RodapChar">
    <w:name w:val="Rodapé Char"/>
    <w:link w:val="Rodap"/>
    <w:uiPriority w:val="99"/>
    <w:rsid w:val="004F1A2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F1A21"/>
    <w:rPr>
      <w:color w:val="0000FF"/>
      <w:u w:val="single"/>
    </w:rPr>
  </w:style>
  <w:style w:type="character" w:customStyle="1" w:styleId="mainpage">
    <w:name w:val="mainpage"/>
    <w:rsid w:val="004F1A21"/>
  </w:style>
  <w:style w:type="paragraph" w:styleId="Textodebalo">
    <w:name w:val="Balloon Text"/>
    <w:basedOn w:val="Normal"/>
    <w:link w:val="TextodebaloChar"/>
    <w:uiPriority w:val="99"/>
    <w:semiHidden/>
    <w:unhideWhenUsed/>
    <w:rsid w:val="005A7F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F8B"/>
    <w:rPr>
      <w:rFonts w:ascii="Tahoma" w:hAnsi="Tahoma" w:cs="Tahoma"/>
      <w:sz w:val="16"/>
      <w:szCs w:val="16"/>
      <w:lang w:val="pt-BR"/>
    </w:rPr>
  </w:style>
  <w:style w:type="character" w:customStyle="1" w:styleId="apple-converted-space">
    <w:name w:val="apple-converted-space"/>
    <w:basedOn w:val="Fontepargpadro"/>
    <w:rsid w:val="005A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tubarao@aci-tubara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Links>
    <vt:vector size="6" baseType="variant">
      <vt:variant>
        <vt:i4>8126536</vt:i4>
      </vt:variant>
      <vt:variant>
        <vt:i4>0</vt:i4>
      </vt:variant>
      <vt:variant>
        <vt:i4>0</vt:i4>
      </vt:variant>
      <vt:variant>
        <vt:i4>5</vt:i4>
      </vt:variant>
      <vt:variant>
        <vt:lpwstr>mailto:comitetubarao@aci-tubarao.com.br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MCMafra</cp:lastModifiedBy>
  <cp:revision>2</cp:revision>
  <dcterms:created xsi:type="dcterms:W3CDTF">2015-11-10T12:54:00Z</dcterms:created>
  <dcterms:modified xsi:type="dcterms:W3CDTF">2015-11-10T12:54:00Z</dcterms:modified>
</cp:coreProperties>
</file>